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CDA" w:rsidRDefault="0059091E" w:rsidP="0059091E">
      <w:pPr>
        <w:pStyle w:val="10"/>
        <w:keepNext/>
        <w:keepLines/>
        <w:shd w:val="clear" w:color="auto" w:fill="auto"/>
        <w:spacing w:after="0" w:line="240" w:lineRule="auto"/>
      </w:pPr>
      <w:bookmarkStart w:id="0" w:name="bookmark0"/>
      <w:r>
        <w:t>АДМИНИСТРАЦИЯ</w:t>
      </w:r>
      <w:r w:rsidR="0080103E">
        <w:br/>
        <w:t xml:space="preserve">МУНИЦИПАЛЬНОГО ОКРУГА </w:t>
      </w:r>
      <w:bookmarkEnd w:id="0"/>
      <w:r>
        <w:t>ОЧАКОВО-МАТВЕЕВСКОЕ</w:t>
      </w:r>
    </w:p>
    <w:p w:rsidR="0059091E" w:rsidRDefault="0059091E" w:rsidP="0059091E">
      <w:pPr>
        <w:pStyle w:val="10"/>
        <w:keepNext/>
        <w:keepLines/>
        <w:shd w:val="clear" w:color="auto" w:fill="auto"/>
        <w:spacing w:after="0" w:line="240" w:lineRule="auto"/>
      </w:pPr>
    </w:p>
    <w:p w:rsidR="00355CDA" w:rsidRDefault="0080103E" w:rsidP="0059091E">
      <w:pPr>
        <w:pStyle w:val="10"/>
        <w:keepNext/>
        <w:keepLines/>
        <w:shd w:val="clear" w:color="auto" w:fill="auto"/>
        <w:spacing w:after="0" w:line="240" w:lineRule="auto"/>
      </w:pPr>
      <w:bookmarkStart w:id="1" w:name="bookmark1"/>
      <w:r>
        <w:t>ПОСТАНОВЛЕНИЕ</w:t>
      </w:r>
      <w:bookmarkEnd w:id="1"/>
    </w:p>
    <w:p w:rsidR="0059091E" w:rsidRDefault="0059091E" w:rsidP="0059091E">
      <w:pPr>
        <w:pStyle w:val="10"/>
        <w:keepNext/>
        <w:keepLines/>
        <w:shd w:val="clear" w:color="auto" w:fill="auto"/>
        <w:spacing w:after="0" w:line="240" w:lineRule="auto"/>
      </w:pPr>
    </w:p>
    <w:p w:rsidR="006A6E20" w:rsidRDefault="006A6E20">
      <w:pPr>
        <w:pStyle w:val="30"/>
        <w:shd w:val="clear" w:color="auto" w:fill="auto"/>
        <w:spacing w:before="0" w:after="262"/>
        <w:ind w:right="4620"/>
        <w:rPr>
          <w:sz w:val="28"/>
          <w:szCs w:val="28"/>
        </w:rPr>
      </w:pPr>
    </w:p>
    <w:p w:rsidR="006A6E20" w:rsidRDefault="006A6E20">
      <w:pPr>
        <w:pStyle w:val="30"/>
        <w:shd w:val="clear" w:color="auto" w:fill="auto"/>
        <w:spacing w:before="0" w:after="262"/>
        <w:ind w:right="4620"/>
        <w:rPr>
          <w:sz w:val="28"/>
          <w:szCs w:val="28"/>
        </w:rPr>
      </w:pPr>
    </w:p>
    <w:p w:rsidR="00355CDA" w:rsidRPr="0059091E" w:rsidRDefault="0080103E">
      <w:pPr>
        <w:pStyle w:val="30"/>
        <w:shd w:val="clear" w:color="auto" w:fill="auto"/>
        <w:spacing w:before="0" w:after="262"/>
        <w:ind w:right="4620"/>
        <w:rPr>
          <w:sz w:val="28"/>
          <w:szCs w:val="28"/>
        </w:rPr>
      </w:pPr>
      <w:r w:rsidRPr="0059091E">
        <w:rPr>
          <w:sz w:val="28"/>
          <w:szCs w:val="28"/>
        </w:rPr>
        <w:t>Об у</w:t>
      </w:r>
      <w:r w:rsidR="0059091E">
        <w:rPr>
          <w:sz w:val="28"/>
          <w:szCs w:val="28"/>
        </w:rPr>
        <w:t xml:space="preserve">тверждении Порядка формирования </w:t>
      </w:r>
      <w:r w:rsidRPr="0059091E">
        <w:rPr>
          <w:sz w:val="28"/>
          <w:szCs w:val="28"/>
        </w:rPr>
        <w:t>и вед</w:t>
      </w:r>
      <w:r w:rsidR="0059091E">
        <w:rPr>
          <w:sz w:val="28"/>
          <w:szCs w:val="28"/>
        </w:rPr>
        <w:t xml:space="preserve">ения </w:t>
      </w:r>
      <w:proofErr w:type="gramStart"/>
      <w:r w:rsidR="0059091E">
        <w:rPr>
          <w:sz w:val="28"/>
          <w:szCs w:val="28"/>
        </w:rPr>
        <w:t xml:space="preserve">реестра источников доходов </w:t>
      </w:r>
      <w:r w:rsidRPr="0059091E">
        <w:rPr>
          <w:sz w:val="28"/>
          <w:szCs w:val="28"/>
        </w:rPr>
        <w:t>бюджета муниципального округа</w:t>
      </w:r>
      <w:proofErr w:type="gramEnd"/>
      <w:r w:rsidRPr="0059091E">
        <w:rPr>
          <w:sz w:val="28"/>
          <w:szCs w:val="28"/>
        </w:rPr>
        <w:br/>
      </w:r>
      <w:r w:rsidR="0059091E">
        <w:rPr>
          <w:sz w:val="28"/>
          <w:szCs w:val="28"/>
        </w:rPr>
        <w:t>Очаково-Матвеевское</w:t>
      </w:r>
    </w:p>
    <w:p w:rsidR="00355CDA" w:rsidRDefault="0080103E">
      <w:pPr>
        <w:pStyle w:val="20"/>
        <w:shd w:val="clear" w:color="auto" w:fill="auto"/>
        <w:spacing w:before="0"/>
        <w:ind w:firstLine="760"/>
      </w:pPr>
      <w:proofErr w:type="gramStart"/>
      <w:r>
        <w:t>В соответствии с пунктом 7 статьи 47.1 Бюджетного кодекса</w:t>
      </w:r>
      <w:r>
        <w:br/>
        <w:t>Российской Федерации, постановлением Правительства Российской</w:t>
      </w:r>
      <w:r>
        <w:br/>
        <w:t>Федерации от 31 августа 2016 г. № 868 «О порядке формирования и ведения</w:t>
      </w:r>
      <w:r>
        <w:br/>
        <w:t>перечня источников доходов Российской Федерации», постановлением</w:t>
      </w:r>
      <w:r>
        <w:br/>
        <w:t>Правительства Москвы от 10 октября 2017 г. № 749-ПП «О порядке</w:t>
      </w:r>
      <w:r>
        <w:br/>
        <w:t>формирования, ведения реестра источников доходов бюджета города</w:t>
      </w:r>
      <w:r>
        <w:br/>
        <w:t>Москвы и реестра источников доходов бюджета Московского городского</w:t>
      </w:r>
      <w:r>
        <w:br/>
        <w:t>фонда обязательного медицинского</w:t>
      </w:r>
      <w:proofErr w:type="gramEnd"/>
      <w:r>
        <w:t xml:space="preserve"> </w:t>
      </w:r>
      <w:proofErr w:type="gramStart"/>
      <w:r>
        <w:t>страхования и представления в</w:t>
      </w:r>
      <w:r>
        <w:br/>
        <w:t>Департамент финансов города Москвы реестра источников доходов бюджета</w:t>
      </w:r>
      <w:r>
        <w:br/>
        <w:t>Московского городского фонда обязательного медицинского страхования и</w:t>
      </w:r>
      <w:r>
        <w:br/>
        <w:t>реестров источников доходов бюджетов внутригородских муниципальных</w:t>
      </w:r>
      <w:r>
        <w:br/>
        <w:t xml:space="preserve">образований в городе Москве», Уставом муниципального округа </w:t>
      </w:r>
      <w:r w:rsidR="0059091E">
        <w:t xml:space="preserve">Очаково-Матвеевское, </w:t>
      </w:r>
      <w:r>
        <w:t xml:space="preserve">Положением о бюджетном процессе в муниципальном округе </w:t>
      </w:r>
      <w:r w:rsidR="0059091E">
        <w:t xml:space="preserve">Очаково-Матвеевское, </w:t>
      </w:r>
      <w:r>
        <w:t xml:space="preserve">утвержденным решением Совета </w:t>
      </w:r>
      <w:r w:rsidR="0059091E">
        <w:t>депутатов муниципального округа Очаково-Матвеевское</w:t>
      </w:r>
      <w:r>
        <w:t xml:space="preserve"> от</w:t>
      </w:r>
      <w:r w:rsidR="006A6E20">
        <w:t xml:space="preserve"> 08 ноября 2017 года № 46-СД</w:t>
      </w:r>
      <w:r>
        <w:t xml:space="preserve">, </w:t>
      </w:r>
      <w:r w:rsidR="0059091E">
        <w:rPr>
          <w:rStyle w:val="21"/>
        </w:rPr>
        <w:t xml:space="preserve">администрация </w:t>
      </w:r>
      <w:r>
        <w:rPr>
          <w:rStyle w:val="21"/>
        </w:rPr>
        <w:t xml:space="preserve">муниципального округа </w:t>
      </w:r>
      <w:r w:rsidR="0059091E">
        <w:rPr>
          <w:rStyle w:val="21"/>
        </w:rPr>
        <w:t>Очаково-Матвеевское</w:t>
      </w:r>
      <w:r>
        <w:rPr>
          <w:rStyle w:val="21"/>
        </w:rPr>
        <w:t xml:space="preserve"> постановляет:</w:t>
      </w:r>
      <w:proofErr w:type="gramEnd"/>
    </w:p>
    <w:p w:rsidR="00355CDA" w:rsidRDefault="0080103E">
      <w:pPr>
        <w:pStyle w:val="20"/>
        <w:numPr>
          <w:ilvl w:val="0"/>
          <w:numId w:val="1"/>
        </w:numPr>
        <w:shd w:val="clear" w:color="auto" w:fill="auto"/>
        <w:tabs>
          <w:tab w:val="left" w:pos="1048"/>
        </w:tabs>
        <w:spacing w:before="0" w:after="0"/>
        <w:ind w:firstLine="760"/>
      </w:pPr>
      <w:r>
        <w:t xml:space="preserve">Утвердить Порядок формирования и ведения </w:t>
      </w:r>
      <w:proofErr w:type="gramStart"/>
      <w:r>
        <w:t>реестра источников</w:t>
      </w:r>
      <w:r>
        <w:br/>
        <w:t>доходов бюджета муниципального округа муниципального округа</w:t>
      </w:r>
      <w:proofErr w:type="gramEnd"/>
      <w:r>
        <w:t xml:space="preserve"> </w:t>
      </w:r>
      <w:r w:rsidR="0059091E">
        <w:t xml:space="preserve">Очаково-Матвеевское, </w:t>
      </w:r>
      <w:r>
        <w:t>согласно приложению к настоящему постановлению.</w:t>
      </w:r>
    </w:p>
    <w:p w:rsidR="00355CDA" w:rsidRDefault="0080103E">
      <w:pPr>
        <w:pStyle w:val="20"/>
        <w:numPr>
          <w:ilvl w:val="0"/>
          <w:numId w:val="1"/>
        </w:numPr>
        <w:shd w:val="clear" w:color="auto" w:fill="auto"/>
        <w:tabs>
          <w:tab w:val="left" w:pos="1048"/>
        </w:tabs>
        <w:spacing w:before="0" w:after="0"/>
        <w:ind w:firstLine="760"/>
      </w:pPr>
      <w:r>
        <w:t>Опубликовать настоящее постановление в бюллетене «Московский</w:t>
      </w:r>
      <w:r>
        <w:br/>
        <w:t>муниципальный вестник» и разместить на официальном сайте</w:t>
      </w:r>
      <w:r>
        <w:br/>
        <w:t xml:space="preserve">муниципального округа </w:t>
      </w:r>
      <w:r w:rsidR="0059091E">
        <w:t>Очаково-Матвеевское</w:t>
      </w:r>
      <w:r>
        <w:t xml:space="preserve"> </w:t>
      </w:r>
      <w:r w:rsidRPr="0059091E">
        <w:rPr>
          <w:lang w:eastAsia="en-US" w:bidi="en-US"/>
        </w:rPr>
        <w:t>(</w:t>
      </w:r>
      <w:hyperlink r:id="rId8" w:history="1">
        <w:r w:rsidRPr="0059091E">
          <w:rPr>
            <w:rStyle w:val="a3"/>
            <w:color w:val="auto"/>
            <w:u w:val="none"/>
            <w:lang w:val="en-US" w:eastAsia="en-US" w:bidi="en-US"/>
          </w:rPr>
          <w:t>www</w:t>
        </w:r>
        <w:r w:rsidRPr="0059091E">
          <w:rPr>
            <w:rStyle w:val="a3"/>
            <w:color w:val="auto"/>
            <w:u w:val="none"/>
            <w:lang w:eastAsia="en-US" w:bidi="en-US"/>
          </w:rPr>
          <w:t>.</w:t>
        </w:r>
      </w:hyperlink>
      <w:proofErr w:type="spellStart"/>
      <w:r w:rsidR="0059091E" w:rsidRPr="0059091E">
        <w:rPr>
          <w:color w:val="auto"/>
          <w:lang w:val="en-US"/>
        </w:rPr>
        <w:t>oc</w:t>
      </w:r>
      <w:r w:rsidR="0059091E">
        <w:rPr>
          <w:lang w:val="en-US"/>
        </w:rPr>
        <w:t>hakovo</w:t>
      </w:r>
      <w:proofErr w:type="spellEnd"/>
      <w:r w:rsidR="0059091E" w:rsidRPr="0059091E">
        <w:t>-</w:t>
      </w:r>
      <w:proofErr w:type="spellStart"/>
      <w:r w:rsidR="0059091E">
        <w:rPr>
          <w:lang w:val="en-US"/>
        </w:rPr>
        <w:t>matv</w:t>
      </w:r>
      <w:proofErr w:type="spellEnd"/>
      <w:r w:rsidR="0059091E" w:rsidRPr="0059091E">
        <w:t>.</w:t>
      </w:r>
      <w:proofErr w:type="spellStart"/>
      <w:r w:rsidR="0059091E">
        <w:rPr>
          <w:lang w:val="en-US"/>
        </w:rPr>
        <w:t>ru</w:t>
      </w:r>
      <w:proofErr w:type="spellEnd"/>
      <w:r w:rsidRPr="0059091E">
        <w:rPr>
          <w:lang w:eastAsia="en-US" w:bidi="en-US"/>
        </w:rPr>
        <w:t>).</w:t>
      </w:r>
    </w:p>
    <w:p w:rsidR="00355CDA" w:rsidRDefault="0080103E">
      <w:pPr>
        <w:pStyle w:val="20"/>
        <w:numPr>
          <w:ilvl w:val="0"/>
          <w:numId w:val="1"/>
        </w:numPr>
        <w:shd w:val="clear" w:color="auto" w:fill="auto"/>
        <w:tabs>
          <w:tab w:val="left" w:pos="1048"/>
        </w:tabs>
        <w:spacing w:before="0" w:after="0"/>
        <w:ind w:firstLine="760"/>
      </w:pPr>
      <w:r>
        <w:t>Настоящее постановление вступает в силу со дня его официального</w:t>
      </w:r>
      <w:r>
        <w:br/>
        <w:t>опубликования в бюллетене «Московский муниципальный вестник».</w:t>
      </w:r>
    </w:p>
    <w:p w:rsidR="00355CDA" w:rsidRDefault="0080103E" w:rsidP="006A6E20">
      <w:pPr>
        <w:pStyle w:val="20"/>
        <w:numPr>
          <w:ilvl w:val="0"/>
          <w:numId w:val="1"/>
        </w:numPr>
        <w:shd w:val="clear" w:color="auto" w:fill="auto"/>
        <w:tabs>
          <w:tab w:val="left" w:pos="1048"/>
        </w:tabs>
        <w:spacing w:before="0" w:after="0" w:line="240" w:lineRule="auto"/>
        <w:ind w:firstLine="760"/>
      </w:pPr>
      <w:r>
        <w:t>Контроль за выполнением настоящего постановления возложить</w:t>
      </w:r>
      <w:r>
        <w:br/>
        <w:t>на главу</w:t>
      </w:r>
      <w:r w:rsidR="0059091E" w:rsidRPr="0059091E">
        <w:t xml:space="preserve"> </w:t>
      </w:r>
      <w:r w:rsidR="0059091E">
        <w:t>администрации</w:t>
      </w:r>
      <w:r>
        <w:t xml:space="preserve"> муниципального округа </w:t>
      </w:r>
      <w:r w:rsidR="0059091E">
        <w:t>Очаково-Матвеевское</w:t>
      </w:r>
      <w:r>
        <w:t xml:space="preserve"> </w:t>
      </w:r>
      <w:r w:rsidR="0059091E">
        <w:t>Калинина О.</w:t>
      </w:r>
      <w:proofErr w:type="gramStart"/>
      <w:r w:rsidR="0059091E">
        <w:t>В</w:t>
      </w:r>
      <w:proofErr w:type="gramEnd"/>
    </w:p>
    <w:p w:rsidR="006A6E20" w:rsidRDefault="006A6E20" w:rsidP="006A6E20">
      <w:pPr>
        <w:pStyle w:val="20"/>
        <w:shd w:val="clear" w:color="auto" w:fill="auto"/>
        <w:tabs>
          <w:tab w:val="left" w:pos="1048"/>
        </w:tabs>
        <w:spacing w:before="0" w:after="0" w:line="240" w:lineRule="auto"/>
        <w:ind w:left="760"/>
      </w:pPr>
    </w:p>
    <w:p w:rsidR="0059091E" w:rsidRDefault="0080103E" w:rsidP="006A6E20">
      <w:pPr>
        <w:pStyle w:val="10"/>
        <w:keepNext/>
        <w:keepLines/>
        <w:shd w:val="clear" w:color="auto" w:fill="auto"/>
        <w:spacing w:after="0" w:line="240" w:lineRule="auto"/>
        <w:jc w:val="left"/>
      </w:pPr>
      <w:bookmarkStart w:id="2" w:name="bookmark3"/>
      <w:r>
        <w:t xml:space="preserve">Глава </w:t>
      </w:r>
      <w:r w:rsidR="0059091E">
        <w:t>администрации</w:t>
      </w:r>
    </w:p>
    <w:p w:rsidR="006A6E20" w:rsidRDefault="0059091E" w:rsidP="006A6E20">
      <w:pPr>
        <w:pStyle w:val="10"/>
        <w:keepNext/>
        <w:keepLines/>
        <w:shd w:val="clear" w:color="auto" w:fill="auto"/>
        <w:spacing w:after="0" w:line="240" w:lineRule="auto"/>
        <w:jc w:val="left"/>
      </w:pPr>
      <w:r>
        <w:t xml:space="preserve">муниципального </w:t>
      </w:r>
      <w:r w:rsidR="0080103E">
        <w:t xml:space="preserve">округа </w:t>
      </w:r>
    </w:p>
    <w:p w:rsidR="00355CDA" w:rsidRDefault="0059091E" w:rsidP="006A6E20">
      <w:pPr>
        <w:pStyle w:val="10"/>
        <w:keepNext/>
        <w:keepLines/>
        <w:shd w:val="clear" w:color="auto" w:fill="auto"/>
        <w:spacing w:after="0" w:line="240" w:lineRule="auto"/>
        <w:jc w:val="left"/>
      </w:pPr>
      <w:r>
        <w:t>Очаково-Матвеевское</w:t>
      </w:r>
      <w:bookmarkEnd w:id="2"/>
      <w:r>
        <w:t xml:space="preserve">                </w:t>
      </w:r>
      <w:r w:rsidR="006A6E20">
        <w:t xml:space="preserve">                                                        О.В.  Калинин</w:t>
      </w:r>
      <w:r>
        <w:t xml:space="preserve">                                            </w:t>
      </w:r>
      <w:r w:rsidR="0080103E">
        <w:br w:type="page"/>
      </w:r>
    </w:p>
    <w:p w:rsidR="00355CDA" w:rsidRDefault="0080103E">
      <w:pPr>
        <w:pStyle w:val="50"/>
        <w:shd w:val="clear" w:color="auto" w:fill="auto"/>
        <w:spacing w:after="151"/>
        <w:ind w:left="5780"/>
      </w:pPr>
      <w:r>
        <w:lastRenderedPageBreak/>
        <w:t>Приложение к постановлению</w:t>
      </w:r>
      <w:r>
        <w:br/>
      </w:r>
      <w:r w:rsidR="006A6E20">
        <w:t xml:space="preserve">администрации </w:t>
      </w:r>
      <w:r>
        <w:t xml:space="preserve">муниципального округа </w:t>
      </w:r>
      <w:r w:rsidR="0059091E">
        <w:t>Очаково-Матвеевское</w:t>
      </w:r>
    </w:p>
    <w:p w:rsidR="00355CDA" w:rsidRDefault="0080103E">
      <w:pPr>
        <w:pStyle w:val="50"/>
        <w:shd w:val="clear" w:color="auto" w:fill="auto"/>
        <w:spacing w:after="312" w:line="240" w:lineRule="exact"/>
        <w:ind w:left="5780"/>
      </w:pPr>
      <w:r>
        <w:t>от №</w:t>
      </w:r>
    </w:p>
    <w:p w:rsidR="00355CDA" w:rsidRDefault="0080103E">
      <w:pPr>
        <w:pStyle w:val="10"/>
        <w:keepNext/>
        <w:keepLines/>
        <w:shd w:val="clear" w:color="auto" w:fill="auto"/>
        <w:spacing w:after="240" w:line="322" w:lineRule="exact"/>
      </w:pPr>
      <w:bookmarkStart w:id="3" w:name="bookmark4"/>
      <w:r>
        <w:t>Порядок формирования и ведения источников доходов бюджета</w:t>
      </w:r>
      <w:r>
        <w:br/>
        <w:t xml:space="preserve">муниципального округа </w:t>
      </w:r>
      <w:r w:rsidR="0059091E">
        <w:t>Очаково-Матвеевское</w:t>
      </w:r>
      <w:bookmarkEnd w:id="3"/>
    </w:p>
    <w:p w:rsidR="000747E9" w:rsidRDefault="000747E9">
      <w:pPr>
        <w:pStyle w:val="10"/>
        <w:keepNext/>
        <w:keepLines/>
        <w:shd w:val="clear" w:color="auto" w:fill="auto"/>
        <w:spacing w:after="240" w:line="322" w:lineRule="exact"/>
      </w:pPr>
    </w:p>
    <w:p w:rsidR="00355CDA" w:rsidRDefault="0080103E">
      <w:pPr>
        <w:pStyle w:val="20"/>
        <w:numPr>
          <w:ilvl w:val="0"/>
          <w:numId w:val="2"/>
        </w:numPr>
        <w:shd w:val="clear" w:color="auto" w:fill="auto"/>
        <w:tabs>
          <w:tab w:val="left" w:pos="925"/>
        </w:tabs>
        <w:spacing w:before="0" w:after="0"/>
        <w:ind w:firstLine="600"/>
      </w:pPr>
      <w:r>
        <w:t xml:space="preserve">Порядок формирования и ведения </w:t>
      </w:r>
      <w:proofErr w:type="gramStart"/>
      <w:r>
        <w:t>реестра источников доходов</w:t>
      </w:r>
      <w:r>
        <w:br/>
        <w:t>бюджета муниципального округа</w:t>
      </w:r>
      <w:proofErr w:type="gramEnd"/>
      <w:r>
        <w:t xml:space="preserve"> </w:t>
      </w:r>
      <w:r w:rsidR="0059091E">
        <w:t>Очаково-Матвеевское</w:t>
      </w:r>
      <w:r w:rsidR="006A6E20">
        <w:t xml:space="preserve"> (далее - реестр источников </w:t>
      </w:r>
      <w:r>
        <w:t>доходов) устанавливает правила фо</w:t>
      </w:r>
      <w:r w:rsidR="006A6E20">
        <w:t xml:space="preserve">рмирования и ведения источников </w:t>
      </w:r>
      <w:r>
        <w:t xml:space="preserve">доходов бюджета муниципального округа </w:t>
      </w:r>
      <w:r w:rsidR="0059091E">
        <w:t>Очаково-Матвеевское</w:t>
      </w:r>
      <w:r w:rsidR="006A6E20">
        <w:t xml:space="preserve"> (далее</w:t>
      </w:r>
      <w:r w:rsidR="006A6E20">
        <w:tab/>
        <w:t>-</w:t>
      </w:r>
      <w:r w:rsidR="006A6E20">
        <w:tab/>
        <w:t>местный</w:t>
      </w:r>
      <w:r w:rsidR="006A6E20">
        <w:tab/>
      </w:r>
      <w:r>
        <w:t>бюджет).</w:t>
      </w:r>
    </w:p>
    <w:p w:rsidR="00355CDA" w:rsidRDefault="0080103E">
      <w:pPr>
        <w:pStyle w:val="20"/>
        <w:numPr>
          <w:ilvl w:val="0"/>
          <w:numId w:val="2"/>
        </w:numPr>
        <w:shd w:val="clear" w:color="auto" w:fill="auto"/>
        <w:tabs>
          <w:tab w:val="left" w:pos="925"/>
        </w:tabs>
        <w:spacing w:before="0" w:after="0"/>
        <w:ind w:firstLine="600"/>
      </w:pPr>
      <w:r>
        <w:t>Настоящий Порядок разработан с учетом общих требований к составу</w:t>
      </w:r>
      <w:r>
        <w:br/>
        <w:t>информации, порядку формирования и ведения реестра источника доходов</w:t>
      </w:r>
      <w:r>
        <w:br/>
        <w:t>местного бюджета, утвержденных постановлением Правительства</w:t>
      </w:r>
      <w:r>
        <w:br/>
        <w:t>Российской Федерации от 31 августа 2016 г. № 868 «О порядке</w:t>
      </w:r>
      <w:r>
        <w:br/>
        <w:t>формирования и ведения перечня источников доходов Российской</w:t>
      </w:r>
      <w:r>
        <w:br/>
        <w:t>Федерации» (далее - Общие требования).</w:t>
      </w:r>
    </w:p>
    <w:p w:rsidR="00355CDA" w:rsidRDefault="0080103E">
      <w:pPr>
        <w:pStyle w:val="20"/>
        <w:numPr>
          <w:ilvl w:val="0"/>
          <w:numId w:val="2"/>
        </w:numPr>
        <w:shd w:val="clear" w:color="auto" w:fill="auto"/>
        <w:tabs>
          <w:tab w:val="left" w:pos="925"/>
        </w:tabs>
        <w:spacing w:before="0" w:after="0"/>
        <w:ind w:firstLine="600"/>
      </w:pPr>
      <w:r>
        <w:t>Реестр источников доходов местного бюджета формируется и ведется</w:t>
      </w:r>
      <w:r>
        <w:br/>
        <w:t>как информационный ресурс, в котором отражаются бюджетные данные</w:t>
      </w:r>
      <w:r>
        <w:br/>
        <w:t>на этапах составления, утверждения и исполнения местного бюджета</w:t>
      </w:r>
      <w:r>
        <w:br/>
        <w:t>на очередной финансовый год и плановый период, по источникам доходов</w:t>
      </w:r>
      <w:r>
        <w:br/>
        <w:t>бюджета и соответствующим им группам источников доходов бюджета,</w:t>
      </w:r>
      <w:r>
        <w:br/>
        <w:t>включенных в перечень источников доходов Российской Федерации.</w:t>
      </w:r>
    </w:p>
    <w:p w:rsidR="00355CDA" w:rsidRDefault="0080103E">
      <w:pPr>
        <w:pStyle w:val="20"/>
        <w:numPr>
          <w:ilvl w:val="0"/>
          <w:numId w:val="2"/>
        </w:numPr>
        <w:shd w:val="clear" w:color="auto" w:fill="auto"/>
        <w:tabs>
          <w:tab w:val="left" w:pos="925"/>
        </w:tabs>
        <w:spacing w:before="0" w:after="0"/>
        <w:ind w:firstLine="600"/>
      </w:pPr>
      <w:r>
        <w:t>Формирование и ведение реестра источников доходов местного</w:t>
      </w:r>
      <w:r>
        <w:br/>
        <w:t xml:space="preserve">бюджета осуществляется </w:t>
      </w:r>
      <w:r w:rsidR="006A6E20">
        <w:t>администрацией</w:t>
      </w:r>
      <w:r>
        <w:t xml:space="preserve"> муниципального</w:t>
      </w:r>
      <w:r>
        <w:br/>
        <w:t xml:space="preserve">округа </w:t>
      </w:r>
      <w:r w:rsidR="0059091E">
        <w:t>Очаково-Матвеевское</w:t>
      </w:r>
      <w:r>
        <w:t>.</w:t>
      </w:r>
    </w:p>
    <w:p w:rsidR="00355CDA" w:rsidRDefault="0080103E">
      <w:pPr>
        <w:pStyle w:val="20"/>
        <w:numPr>
          <w:ilvl w:val="0"/>
          <w:numId w:val="2"/>
        </w:numPr>
        <w:shd w:val="clear" w:color="auto" w:fill="auto"/>
        <w:tabs>
          <w:tab w:val="left" w:pos="925"/>
        </w:tabs>
        <w:spacing w:before="0" w:after="0"/>
        <w:ind w:firstLine="600"/>
      </w:pPr>
      <w:r>
        <w:t>В реестр источников доходов местного бюджета включается</w:t>
      </w:r>
      <w:r>
        <w:br/>
        <w:t>информация, определенная в соответствии с Общими требованиями.</w:t>
      </w:r>
    </w:p>
    <w:p w:rsidR="00355CDA" w:rsidRDefault="0080103E">
      <w:pPr>
        <w:pStyle w:val="20"/>
        <w:numPr>
          <w:ilvl w:val="0"/>
          <w:numId w:val="2"/>
        </w:numPr>
        <w:shd w:val="clear" w:color="auto" w:fill="auto"/>
        <w:tabs>
          <w:tab w:val="left" w:pos="925"/>
        </w:tabs>
        <w:spacing w:before="0" w:after="0"/>
        <w:ind w:firstLine="600"/>
      </w:pPr>
      <w:r>
        <w:t>Формирование и ведение реестра источников доходов местного</w:t>
      </w:r>
      <w:r>
        <w:br/>
        <w:t>бюджета осуществляется в электронной форме в автоматизированной</w:t>
      </w:r>
      <w:r>
        <w:br/>
        <w:t>системе управления городскими финансами города Москвы с</w:t>
      </w:r>
      <w:r>
        <w:br/>
        <w:t>использованием квалифицированных электронных подписей.</w:t>
      </w:r>
    </w:p>
    <w:p w:rsidR="00355CDA" w:rsidRDefault="0080103E">
      <w:pPr>
        <w:pStyle w:val="20"/>
        <w:numPr>
          <w:ilvl w:val="0"/>
          <w:numId w:val="2"/>
        </w:numPr>
        <w:shd w:val="clear" w:color="auto" w:fill="auto"/>
        <w:tabs>
          <w:tab w:val="left" w:pos="925"/>
        </w:tabs>
        <w:spacing w:before="0" w:after="0"/>
        <w:ind w:firstLine="600"/>
      </w:pPr>
      <w:proofErr w:type="gramStart"/>
      <w:r>
        <w:t>Показатели прогноза доходов местного бюджета в целях составления</w:t>
      </w:r>
      <w:r>
        <w:br/>
        <w:t xml:space="preserve">и утверждения решения Совета депутатов муниципального округа </w:t>
      </w:r>
      <w:r w:rsidR="0059091E">
        <w:t>Очаково-Матвеевское</w:t>
      </w:r>
      <w:r w:rsidR="006A6E20">
        <w:t xml:space="preserve"> </w:t>
      </w:r>
      <w:r>
        <w:t xml:space="preserve">о бюджете муниципального округа </w:t>
      </w:r>
      <w:r w:rsidR="0059091E">
        <w:t>Очаково-Матвеевское</w:t>
      </w:r>
      <w:r w:rsidR="006A6E20">
        <w:t xml:space="preserve"> на очередной финансовый год </w:t>
      </w:r>
      <w:r>
        <w:t>и плановый период включаются</w:t>
      </w:r>
      <w:r w:rsidR="006A6E20">
        <w:t xml:space="preserve"> в реестр источников бюджета </w:t>
      </w:r>
      <w:r>
        <w:t xml:space="preserve">муниципального округа </w:t>
      </w:r>
      <w:r w:rsidR="0059091E">
        <w:t>Очаково-Матвеевское</w:t>
      </w:r>
      <w:r>
        <w:t xml:space="preserve"> в срок не</w:t>
      </w:r>
      <w:r w:rsidR="006A6E20">
        <w:t xml:space="preserve"> позднее 10 рабочих дней со дня </w:t>
      </w:r>
      <w:r>
        <w:t>принятия Советом депутатов решения о</w:t>
      </w:r>
      <w:r w:rsidR="006A6E20">
        <w:t xml:space="preserve"> проекте бюджета муниципального </w:t>
      </w:r>
      <w:r>
        <w:t xml:space="preserve">округа </w:t>
      </w:r>
      <w:r w:rsidR="0059091E">
        <w:t>Очаково-Матвеевское</w:t>
      </w:r>
      <w:r>
        <w:t xml:space="preserve"> на очередной финансовый год и</w:t>
      </w:r>
      <w:proofErr w:type="gramEnd"/>
      <w:r>
        <w:t xml:space="preserve"> плановый период.</w:t>
      </w:r>
    </w:p>
    <w:p w:rsidR="000747E9" w:rsidRDefault="000747E9" w:rsidP="000747E9">
      <w:pPr>
        <w:pStyle w:val="20"/>
        <w:shd w:val="clear" w:color="auto" w:fill="auto"/>
        <w:tabs>
          <w:tab w:val="left" w:pos="925"/>
        </w:tabs>
        <w:spacing w:before="0" w:after="0"/>
      </w:pPr>
    </w:p>
    <w:p w:rsidR="000747E9" w:rsidRDefault="000747E9" w:rsidP="000747E9">
      <w:pPr>
        <w:pStyle w:val="20"/>
        <w:shd w:val="clear" w:color="auto" w:fill="auto"/>
        <w:tabs>
          <w:tab w:val="left" w:pos="925"/>
        </w:tabs>
        <w:spacing w:before="0" w:after="0"/>
      </w:pPr>
    </w:p>
    <w:p w:rsidR="000747E9" w:rsidRDefault="000747E9" w:rsidP="000747E9">
      <w:pPr>
        <w:pStyle w:val="20"/>
        <w:shd w:val="clear" w:color="auto" w:fill="auto"/>
        <w:tabs>
          <w:tab w:val="left" w:pos="925"/>
        </w:tabs>
        <w:spacing w:before="0" w:after="0"/>
        <w:ind w:left="600"/>
      </w:pPr>
    </w:p>
    <w:p w:rsidR="00355CDA" w:rsidRDefault="0080103E">
      <w:pPr>
        <w:pStyle w:val="20"/>
        <w:numPr>
          <w:ilvl w:val="0"/>
          <w:numId w:val="2"/>
        </w:numPr>
        <w:shd w:val="clear" w:color="auto" w:fill="auto"/>
        <w:tabs>
          <w:tab w:val="left" w:pos="925"/>
        </w:tabs>
        <w:spacing w:before="0" w:after="0"/>
        <w:ind w:firstLine="600"/>
        <w:sectPr w:rsidR="00355CDA" w:rsidSect="0059091E">
          <w:headerReference w:type="default" r:id="rId9"/>
          <w:pgSz w:w="11900" w:h="16840"/>
          <w:pgMar w:top="1154" w:right="735" w:bottom="568" w:left="1418" w:header="0" w:footer="3" w:gutter="0"/>
          <w:cols w:space="720"/>
          <w:noEndnote/>
          <w:titlePg/>
          <w:docGrid w:linePitch="360"/>
        </w:sectPr>
      </w:pPr>
      <w:r>
        <w:lastRenderedPageBreak/>
        <w:t>Реестр источников доходов местного бюджета направляется в Совет</w:t>
      </w:r>
      <w:r>
        <w:br/>
        <w:t xml:space="preserve">депутатов муниципального округа </w:t>
      </w:r>
      <w:r w:rsidR="0059091E">
        <w:t>Очаково-Матвеевское</w:t>
      </w:r>
      <w:r>
        <w:t xml:space="preserve"> в составе документов</w:t>
      </w:r>
      <w:r>
        <w:br/>
        <w:t>и материалов, представляемых одновременно с проектом решения о бюджете</w:t>
      </w:r>
      <w:r>
        <w:br/>
        <w:t xml:space="preserve">муниципального округа </w:t>
      </w:r>
      <w:r w:rsidR="0059091E">
        <w:t>Очаково-Матвеевское</w:t>
      </w:r>
      <w:r>
        <w:t xml:space="preserve"> на очер</w:t>
      </w:r>
      <w:r w:rsidR="008000ED">
        <w:t xml:space="preserve">едной финансовый год и плановый </w:t>
      </w:r>
      <w:bookmarkStart w:id="4" w:name="_GoBack"/>
      <w:bookmarkEnd w:id="4"/>
      <w:r>
        <w:t>период, по форме согласно приложению к настоящему Порядку.</w:t>
      </w:r>
    </w:p>
    <w:p w:rsidR="000747E9" w:rsidRDefault="0080103E" w:rsidP="000747E9">
      <w:pPr>
        <w:pStyle w:val="50"/>
        <w:shd w:val="clear" w:color="auto" w:fill="auto"/>
        <w:spacing w:after="0" w:line="240" w:lineRule="auto"/>
        <w:ind w:left="10206"/>
      </w:pPr>
      <w:r>
        <w:lastRenderedPageBreak/>
        <w:t>Приложение к Порядку формирования</w:t>
      </w:r>
      <w:r>
        <w:br/>
        <w:t>и ведения источников доходов бюджета</w:t>
      </w:r>
      <w:r>
        <w:br/>
        <w:t>муниципального</w:t>
      </w:r>
      <w:r w:rsidR="000747E9">
        <w:t xml:space="preserve"> округа </w:t>
      </w:r>
      <w:r w:rsidR="0059091E">
        <w:t>Очаково-Матвеевское</w:t>
      </w:r>
      <w:r>
        <w:t xml:space="preserve"> </w:t>
      </w:r>
    </w:p>
    <w:p w:rsidR="00355CDA" w:rsidRDefault="000747E9" w:rsidP="000747E9">
      <w:pPr>
        <w:pStyle w:val="50"/>
        <w:shd w:val="clear" w:color="auto" w:fill="auto"/>
        <w:spacing w:after="0" w:line="240" w:lineRule="auto"/>
        <w:ind w:left="10206"/>
      </w:pPr>
      <w:r>
        <w:t>о</w:t>
      </w:r>
      <w:r w:rsidR="0080103E">
        <w:t>т</w:t>
      </w:r>
    </w:p>
    <w:p w:rsidR="000747E9" w:rsidRDefault="000747E9" w:rsidP="000747E9">
      <w:pPr>
        <w:pStyle w:val="50"/>
        <w:shd w:val="clear" w:color="auto" w:fill="auto"/>
        <w:spacing w:after="0" w:line="240" w:lineRule="auto"/>
        <w:ind w:left="10206"/>
      </w:pPr>
    </w:p>
    <w:p w:rsidR="000747E9" w:rsidRDefault="000747E9" w:rsidP="000747E9">
      <w:pPr>
        <w:pStyle w:val="50"/>
        <w:shd w:val="clear" w:color="auto" w:fill="auto"/>
        <w:spacing w:after="0" w:line="240" w:lineRule="auto"/>
        <w:jc w:val="center"/>
      </w:pPr>
      <w:r>
        <w:t>ФОРМА</w:t>
      </w:r>
    </w:p>
    <w:p w:rsidR="000747E9" w:rsidRDefault="000747E9" w:rsidP="000747E9">
      <w:pPr>
        <w:pStyle w:val="50"/>
        <w:shd w:val="clear" w:color="auto" w:fill="auto"/>
        <w:spacing w:after="0" w:line="240" w:lineRule="auto"/>
      </w:pPr>
    </w:p>
    <w:p w:rsidR="000747E9" w:rsidRDefault="000747E9" w:rsidP="000747E9">
      <w:pPr>
        <w:pStyle w:val="50"/>
        <w:shd w:val="clear" w:color="auto" w:fill="auto"/>
        <w:spacing w:after="0" w:line="240" w:lineRule="auto"/>
        <w:rPr>
          <w:b/>
        </w:rPr>
      </w:pPr>
      <w:r w:rsidRPr="000747E9">
        <w:rPr>
          <w:b/>
        </w:rPr>
        <w:t>Реестр источников доходов бюджета муниципального округа Очаково-Матвеевское на _____ год и плановый период _____ и _____ годов</w:t>
      </w:r>
    </w:p>
    <w:p w:rsidR="000747E9" w:rsidRDefault="000747E9" w:rsidP="000747E9">
      <w:pPr>
        <w:pStyle w:val="50"/>
        <w:shd w:val="clear" w:color="auto" w:fill="auto"/>
        <w:spacing w:after="0" w:line="240" w:lineRule="auto"/>
        <w:rPr>
          <w:b/>
        </w:rPr>
      </w:pPr>
    </w:p>
    <w:p w:rsidR="000747E9" w:rsidRPr="0055347E" w:rsidRDefault="000747E9" w:rsidP="000747E9">
      <w:pPr>
        <w:pStyle w:val="50"/>
        <w:shd w:val="clear" w:color="auto" w:fill="auto"/>
        <w:spacing w:after="0" w:line="240" w:lineRule="auto"/>
      </w:pPr>
      <w:r w:rsidRPr="0055347E">
        <w:t>Наименование финансового органа</w:t>
      </w:r>
      <w:proofErr w:type="gramStart"/>
      <w:r w:rsidRPr="0055347E">
        <w:t>: ______________________________;</w:t>
      </w:r>
      <w:proofErr w:type="gramEnd"/>
    </w:p>
    <w:p w:rsidR="000747E9" w:rsidRPr="0055347E" w:rsidRDefault="000747E9" w:rsidP="000747E9">
      <w:pPr>
        <w:pStyle w:val="50"/>
        <w:shd w:val="clear" w:color="auto" w:fill="auto"/>
        <w:spacing w:after="0" w:line="240" w:lineRule="auto"/>
      </w:pPr>
      <w:r w:rsidRPr="0055347E">
        <w:t>Наименование бюджета</w:t>
      </w:r>
      <w:proofErr w:type="gramStart"/>
      <w:r w:rsidRPr="0055347E">
        <w:t>:___________</w:t>
      </w:r>
      <w:r w:rsidR="0055347E">
        <w:t>____________________________</w:t>
      </w:r>
      <w:r w:rsidRPr="0055347E">
        <w:t>_;</w:t>
      </w:r>
      <w:proofErr w:type="gramEnd"/>
    </w:p>
    <w:p w:rsidR="000747E9" w:rsidRPr="000747E9" w:rsidRDefault="000747E9" w:rsidP="000747E9">
      <w:pPr>
        <w:pStyle w:val="50"/>
        <w:shd w:val="clear" w:color="auto" w:fill="auto"/>
        <w:spacing w:after="0" w:line="240" w:lineRule="auto"/>
        <w:rPr>
          <w:b/>
        </w:rPr>
      </w:pPr>
      <w:r w:rsidRPr="0055347E">
        <w:t>Единица измерения:__________</w:t>
      </w:r>
    </w:p>
    <w:p w:rsidR="00355CDA" w:rsidRDefault="00355CDA">
      <w:pPr>
        <w:pStyle w:val="50"/>
        <w:shd w:val="clear" w:color="auto" w:fill="auto"/>
        <w:tabs>
          <w:tab w:val="left" w:leader="underscore" w:pos="4244"/>
        </w:tabs>
        <w:spacing w:after="0"/>
        <w:ind w:left="56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3"/>
        <w:gridCol w:w="1402"/>
        <w:gridCol w:w="1666"/>
        <w:gridCol w:w="1728"/>
        <w:gridCol w:w="864"/>
        <w:gridCol w:w="1598"/>
        <w:gridCol w:w="1440"/>
        <w:gridCol w:w="1306"/>
        <w:gridCol w:w="1224"/>
        <w:gridCol w:w="1142"/>
        <w:gridCol w:w="1248"/>
        <w:gridCol w:w="1037"/>
      </w:tblGrid>
      <w:tr w:rsidR="00355CDA">
        <w:trPr>
          <w:trHeight w:hRule="exact" w:val="946"/>
          <w:jc w:val="center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CDA" w:rsidRDefault="0080103E">
            <w:pPr>
              <w:pStyle w:val="20"/>
              <w:framePr w:w="15778" w:wrap="notBeside" w:vAnchor="text" w:hAnchor="text" w:xAlign="center" w:y="1"/>
              <w:shd w:val="clear" w:color="auto" w:fill="auto"/>
              <w:spacing w:before="0" w:after="0" w:line="230" w:lineRule="exact"/>
              <w:ind w:right="240"/>
              <w:jc w:val="right"/>
            </w:pPr>
            <w:r>
              <w:rPr>
                <w:rStyle w:val="295pt"/>
              </w:rPr>
              <w:t>Номер</w:t>
            </w:r>
          </w:p>
          <w:p w:rsidR="00355CDA" w:rsidRDefault="0080103E">
            <w:pPr>
              <w:pStyle w:val="20"/>
              <w:framePr w:w="15778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95pt"/>
              </w:rPr>
              <w:t>реестровой</w:t>
            </w:r>
          </w:p>
          <w:p w:rsidR="00355CDA" w:rsidRDefault="0080103E">
            <w:pPr>
              <w:pStyle w:val="20"/>
              <w:framePr w:w="15778" w:wrap="notBeside" w:vAnchor="text" w:hAnchor="text" w:xAlign="center" w:y="1"/>
              <w:shd w:val="clear" w:color="auto" w:fill="auto"/>
              <w:spacing w:before="0" w:after="0" w:line="230" w:lineRule="exact"/>
              <w:ind w:right="240"/>
              <w:jc w:val="right"/>
            </w:pPr>
            <w:r>
              <w:rPr>
                <w:rStyle w:val="295pt"/>
              </w:rPr>
              <w:t>записи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CDA" w:rsidRDefault="0080103E">
            <w:pPr>
              <w:pStyle w:val="20"/>
              <w:framePr w:w="1577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95pt"/>
              </w:rPr>
              <w:t>Наименование</w:t>
            </w:r>
            <w:r>
              <w:rPr>
                <w:rStyle w:val="295pt"/>
              </w:rPr>
              <w:br/>
              <w:t>группы</w:t>
            </w:r>
            <w:r>
              <w:rPr>
                <w:rStyle w:val="295pt"/>
              </w:rPr>
              <w:br/>
              <w:t>источников</w:t>
            </w:r>
            <w:r>
              <w:rPr>
                <w:rStyle w:val="295pt"/>
              </w:rPr>
              <w:br/>
              <w:t>доходов</w:t>
            </w:r>
            <w:r>
              <w:rPr>
                <w:rStyle w:val="295pt"/>
              </w:rPr>
              <w:br/>
              <w:t>бюджетов /</w:t>
            </w:r>
            <w:r>
              <w:rPr>
                <w:rStyle w:val="295pt"/>
              </w:rPr>
              <w:br/>
              <w:t>наименование</w:t>
            </w:r>
            <w:r>
              <w:rPr>
                <w:rStyle w:val="295pt"/>
              </w:rPr>
              <w:br/>
              <w:t>источника</w:t>
            </w:r>
            <w:r>
              <w:rPr>
                <w:rStyle w:val="295pt"/>
              </w:rPr>
              <w:br/>
              <w:t>дохода</w:t>
            </w:r>
            <w:r>
              <w:rPr>
                <w:rStyle w:val="295pt"/>
              </w:rPr>
              <w:br/>
              <w:t>бюджета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CDA" w:rsidRDefault="0080103E">
            <w:pPr>
              <w:pStyle w:val="20"/>
              <w:framePr w:w="1577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Код классификации доходов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CDA" w:rsidRDefault="0080103E">
            <w:pPr>
              <w:pStyle w:val="20"/>
              <w:framePr w:w="1577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95pt"/>
              </w:rPr>
              <w:t>Главный</w:t>
            </w:r>
          </w:p>
          <w:p w:rsidR="00355CDA" w:rsidRDefault="0080103E">
            <w:pPr>
              <w:pStyle w:val="20"/>
              <w:framePr w:w="1577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95pt"/>
              </w:rPr>
              <w:t>администратор доходов</w:t>
            </w:r>
            <w:r>
              <w:rPr>
                <w:rStyle w:val="295pt"/>
              </w:rPr>
              <w:br/>
              <w:t>бюджета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DA" w:rsidRDefault="0080103E">
            <w:pPr>
              <w:pStyle w:val="20"/>
              <w:framePr w:w="15778" w:wrap="notBeside" w:vAnchor="text" w:hAnchor="text" w:xAlign="center" w:y="1"/>
              <w:shd w:val="clear" w:color="auto" w:fill="auto"/>
              <w:spacing w:before="0" w:after="0" w:line="235" w:lineRule="exact"/>
              <w:jc w:val="center"/>
            </w:pPr>
            <w:r>
              <w:rPr>
                <w:rStyle w:val="295pt"/>
              </w:rPr>
              <w:t>Показатели прогноза доходов бюджета</w:t>
            </w:r>
            <w:r>
              <w:rPr>
                <w:rStyle w:val="295pt"/>
              </w:rPr>
              <w:br/>
              <w:t>текущего финансового года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CDA" w:rsidRDefault="0080103E">
            <w:pPr>
              <w:pStyle w:val="20"/>
              <w:framePr w:w="1577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95pt"/>
              </w:rPr>
              <w:t>Показатели прогноза доходов</w:t>
            </w:r>
            <w:r>
              <w:rPr>
                <w:rStyle w:val="295pt"/>
              </w:rPr>
              <w:br/>
              <w:t>бюджета в целях составления и</w:t>
            </w:r>
            <w:r>
              <w:rPr>
                <w:rStyle w:val="295pt"/>
              </w:rPr>
              <w:br/>
              <w:t>утверждения закона о бюджете</w:t>
            </w:r>
            <w:r>
              <w:rPr>
                <w:rStyle w:val="295pt"/>
              </w:rPr>
              <w:br/>
              <w:t>(прогноз)</w:t>
            </w:r>
          </w:p>
        </w:tc>
      </w:tr>
      <w:tr w:rsidR="00355CDA">
        <w:trPr>
          <w:trHeight w:hRule="exact" w:val="1618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5CDA" w:rsidRDefault="00355CDA">
            <w:pPr>
              <w:framePr w:w="15778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5CDA" w:rsidRDefault="00355CDA">
            <w:pPr>
              <w:framePr w:w="15778" w:wrap="notBeside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CDA" w:rsidRDefault="0080103E">
            <w:pPr>
              <w:pStyle w:val="20"/>
              <w:framePr w:w="1577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код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CDA" w:rsidRDefault="0080103E">
            <w:pPr>
              <w:pStyle w:val="20"/>
              <w:framePr w:w="1577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наименование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CDA" w:rsidRDefault="0080103E">
            <w:pPr>
              <w:pStyle w:val="20"/>
              <w:framePr w:w="15778" w:wrap="notBeside" w:vAnchor="text" w:hAnchor="text" w:xAlign="center" w:y="1"/>
              <w:shd w:val="clear" w:color="auto" w:fill="auto"/>
              <w:spacing w:before="0" w:after="60" w:line="190" w:lineRule="exact"/>
              <w:ind w:right="260"/>
              <w:jc w:val="right"/>
            </w:pPr>
            <w:r>
              <w:rPr>
                <w:rStyle w:val="295pt"/>
              </w:rPr>
              <w:t>Код</w:t>
            </w:r>
          </w:p>
          <w:p w:rsidR="00355CDA" w:rsidRDefault="0080103E">
            <w:pPr>
              <w:pStyle w:val="20"/>
              <w:framePr w:w="15778" w:wrap="notBeside" w:vAnchor="text" w:hAnchor="text" w:xAlign="center" w:y="1"/>
              <w:shd w:val="clear" w:color="auto" w:fill="auto"/>
              <w:spacing w:before="60" w:after="0" w:line="190" w:lineRule="exact"/>
              <w:ind w:left="180"/>
              <w:jc w:val="left"/>
            </w:pPr>
            <w:r>
              <w:rPr>
                <w:rStyle w:val="295pt"/>
              </w:rPr>
              <w:t>ГАДБ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CDA" w:rsidRDefault="0080103E">
            <w:pPr>
              <w:pStyle w:val="20"/>
              <w:framePr w:w="1577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95pt"/>
              </w:rPr>
              <w:t>Наименование</w:t>
            </w:r>
            <w:r>
              <w:rPr>
                <w:rStyle w:val="295pt"/>
              </w:rPr>
              <w:br/>
              <w:t>главного</w:t>
            </w:r>
            <w:r>
              <w:rPr>
                <w:rStyle w:val="295pt"/>
              </w:rPr>
              <w:br/>
            </w:r>
            <w:proofErr w:type="spellStart"/>
            <w:r>
              <w:rPr>
                <w:rStyle w:val="295pt"/>
              </w:rPr>
              <w:t>администраго</w:t>
            </w:r>
            <w:proofErr w:type="spellEnd"/>
            <w:r>
              <w:rPr>
                <w:rStyle w:val="295pt"/>
              </w:rPr>
              <w:br/>
            </w:r>
            <w:proofErr w:type="spellStart"/>
            <w:r>
              <w:rPr>
                <w:rStyle w:val="295pt"/>
              </w:rPr>
              <w:t>ра</w:t>
            </w:r>
            <w:proofErr w:type="spellEnd"/>
            <w:r>
              <w:rPr>
                <w:rStyle w:val="295pt"/>
              </w:rPr>
              <w:t xml:space="preserve"> доходов</w:t>
            </w:r>
            <w:r>
              <w:rPr>
                <w:rStyle w:val="295pt"/>
              </w:rPr>
              <w:br/>
              <w:t>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CDA" w:rsidRDefault="0080103E" w:rsidP="0055347E">
            <w:pPr>
              <w:pStyle w:val="20"/>
              <w:framePr w:w="15778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95pt"/>
              </w:rPr>
              <w:t>Утвержденные</w:t>
            </w:r>
            <w:r>
              <w:rPr>
                <w:rStyle w:val="295pt"/>
              </w:rPr>
              <w:br/>
              <w:t>бюджетные</w:t>
            </w:r>
            <w:r>
              <w:rPr>
                <w:rStyle w:val="295pt"/>
              </w:rPr>
              <w:br/>
              <w:t xml:space="preserve">назначения </w:t>
            </w:r>
            <w:proofErr w:type="spellStart"/>
            <w:r>
              <w:rPr>
                <w:rStyle w:val="295pt"/>
              </w:rPr>
              <w:t>на</w:t>
            </w:r>
            <w:r w:rsidR="0055347E">
              <w:rPr>
                <w:rStyle w:val="295pt"/>
              </w:rPr>
              <w:t>_____</w:t>
            </w:r>
            <w:r>
              <w:rPr>
                <w:rStyle w:val="295pt"/>
              </w:rPr>
              <w:t>год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47E" w:rsidRDefault="0080103E" w:rsidP="0055347E">
            <w:pPr>
              <w:pStyle w:val="20"/>
              <w:framePr w:w="15778" w:wrap="notBeside" w:vAnchor="text" w:hAnchor="text" w:xAlign="center" w:y="1"/>
              <w:shd w:val="clear" w:color="auto" w:fill="auto"/>
              <w:spacing w:before="0" w:after="0" w:line="226" w:lineRule="exact"/>
              <w:jc w:val="left"/>
              <w:rPr>
                <w:rStyle w:val="295pt"/>
              </w:rPr>
            </w:pPr>
            <w:r>
              <w:rPr>
                <w:rStyle w:val="295pt"/>
              </w:rPr>
              <w:t>Исполнение</w:t>
            </w:r>
            <w:r>
              <w:rPr>
                <w:rStyle w:val="295pt"/>
              </w:rPr>
              <w:br/>
              <w:t xml:space="preserve">за 9 </w:t>
            </w:r>
            <w:r w:rsidR="0055347E">
              <w:rPr>
                <w:rStyle w:val="295pt"/>
              </w:rPr>
              <w:t>м</w:t>
            </w:r>
            <w:r>
              <w:rPr>
                <w:rStyle w:val="295pt"/>
              </w:rPr>
              <w:t>есяцев</w:t>
            </w:r>
          </w:p>
          <w:p w:rsidR="00355CDA" w:rsidRDefault="0055347E" w:rsidP="0055347E">
            <w:pPr>
              <w:pStyle w:val="20"/>
              <w:framePr w:w="15778" w:wrap="notBeside" w:vAnchor="text" w:hAnchor="text" w:xAlign="center" w:y="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95pt"/>
              </w:rPr>
              <w:t>____</w:t>
            </w:r>
            <w:r w:rsidR="0080103E">
              <w:rPr>
                <w:rStyle w:val="295pt"/>
              </w:rPr>
              <w:t>года</w:t>
            </w:r>
            <w:r w:rsidR="0080103E">
              <w:rPr>
                <w:rStyle w:val="295pt"/>
              </w:rPr>
              <w:br/>
              <w:t>(текущий</w:t>
            </w:r>
            <w:r w:rsidR="0080103E">
              <w:rPr>
                <w:rStyle w:val="295pt"/>
              </w:rPr>
              <w:br/>
              <w:t>финансовый</w:t>
            </w:r>
            <w:r w:rsidR="0080103E">
              <w:rPr>
                <w:rStyle w:val="295pt"/>
              </w:rPr>
              <w:br/>
              <w:t>год)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DA" w:rsidRDefault="0080103E">
            <w:pPr>
              <w:pStyle w:val="20"/>
              <w:framePr w:w="1577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95pt"/>
              </w:rPr>
              <w:t>Оценка</w:t>
            </w:r>
            <w:r>
              <w:rPr>
                <w:rStyle w:val="295pt"/>
              </w:rPr>
              <w:br/>
            </w:r>
            <w:proofErr w:type="gramStart"/>
            <w:r>
              <w:rPr>
                <w:rStyle w:val="295pt"/>
              </w:rPr>
              <w:t>исполнении</w:t>
            </w:r>
            <w:proofErr w:type="gramEnd"/>
            <w:r>
              <w:rPr>
                <w:rStyle w:val="295pt"/>
              </w:rPr>
              <w:br/>
              <w:t>за</w:t>
            </w:r>
            <w:r w:rsidR="0055347E">
              <w:rPr>
                <w:rStyle w:val="295pt"/>
              </w:rPr>
              <w:t>_____</w:t>
            </w:r>
            <w:r>
              <w:rPr>
                <w:rStyle w:val="295pt"/>
              </w:rPr>
              <w:t xml:space="preserve"> год</w:t>
            </w:r>
            <w:r>
              <w:rPr>
                <w:rStyle w:val="295pt"/>
              </w:rPr>
              <w:br/>
              <w:t>(текущий</w:t>
            </w:r>
            <w:r>
              <w:rPr>
                <w:rStyle w:val="295pt"/>
              </w:rPr>
              <w:br/>
              <w:t>финансовый</w:t>
            </w:r>
            <w:r>
              <w:rPr>
                <w:rStyle w:val="295pt"/>
              </w:rPr>
              <w:br/>
              <w:t>год)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CDA" w:rsidRDefault="0055347E">
            <w:pPr>
              <w:pStyle w:val="20"/>
              <w:framePr w:w="15778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95pt"/>
              </w:rPr>
              <w:t>н</w:t>
            </w:r>
            <w:r w:rsidR="0080103E">
              <w:rPr>
                <w:rStyle w:val="295pt"/>
              </w:rPr>
              <w:t>а</w:t>
            </w:r>
            <w:r>
              <w:rPr>
                <w:rStyle w:val="295pt"/>
              </w:rPr>
              <w:t xml:space="preserve"> _____</w:t>
            </w:r>
          </w:p>
          <w:p w:rsidR="00355CDA" w:rsidRDefault="0080103E">
            <w:pPr>
              <w:pStyle w:val="20"/>
              <w:framePr w:w="1577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95pt"/>
              </w:rPr>
              <w:t>год</w:t>
            </w:r>
          </w:p>
          <w:p w:rsidR="00355CDA" w:rsidRDefault="0080103E">
            <w:pPr>
              <w:pStyle w:val="20"/>
              <w:framePr w:w="1577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95pt"/>
              </w:rPr>
              <w:t>(очередной</w:t>
            </w:r>
            <w:r>
              <w:rPr>
                <w:rStyle w:val="295pt"/>
              </w:rPr>
              <w:br/>
            </w:r>
            <w:proofErr w:type="spellStart"/>
            <w:proofErr w:type="gramStart"/>
            <w:r>
              <w:rPr>
                <w:rStyle w:val="295pt"/>
              </w:rPr>
              <w:t>финансовы</w:t>
            </w:r>
            <w:proofErr w:type="spellEnd"/>
            <w:r>
              <w:rPr>
                <w:rStyle w:val="295pt"/>
              </w:rPr>
              <w:br/>
              <w:t>й</w:t>
            </w:r>
            <w:proofErr w:type="gramEnd"/>
            <w:r>
              <w:rPr>
                <w:rStyle w:val="295pt"/>
              </w:rPr>
              <w:t xml:space="preserve"> год)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CDA" w:rsidRDefault="0055347E">
            <w:pPr>
              <w:pStyle w:val="20"/>
              <w:framePr w:w="15778" w:wrap="notBeside" w:vAnchor="text" w:hAnchor="text" w:xAlign="center" w:y="1"/>
              <w:shd w:val="clear" w:color="auto" w:fill="auto"/>
              <w:spacing w:before="0" w:after="0" w:line="230" w:lineRule="exact"/>
              <w:ind w:left="240"/>
              <w:jc w:val="left"/>
            </w:pPr>
            <w:r>
              <w:rPr>
                <w:rStyle w:val="295pt"/>
              </w:rPr>
              <w:t>н</w:t>
            </w:r>
            <w:r w:rsidR="0080103E">
              <w:rPr>
                <w:rStyle w:val="295pt"/>
              </w:rPr>
              <w:t>а</w:t>
            </w:r>
            <w:r>
              <w:rPr>
                <w:rStyle w:val="295pt"/>
              </w:rPr>
              <w:t>_____</w:t>
            </w:r>
          </w:p>
          <w:p w:rsidR="00355CDA" w:rsidRDefault="0080103E">
            <w:pPr>
              <w:pStyle w:val="20"/>
              <w:framePr w:w="1577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95pt"/>
              </w:rPr>
              <w:t>год</w:t>
            </w:r>
          </w:p>
          <w:p w:rsidR="00355CDA" w:rsidRDefault="0080103E">
            <w:pPr>
              <w:pStyle w:val="20"/>
              <w:framePr w:w="1577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proofErr w:type="gramStart"/>
            <w:r>
              <w:rPr>
                <w:rStyle w:val="295pt"/>
              </w:rPr>
              <w:t>(первый</w:t>
            </w:r>
            <w:proofErr w:type="gramEnd"/>
          </w:p>
          <w:p w:rsidR="00355CDA" w:rsidRDefault="0080103E">
            <w:pPr>
              <w:pStyle w:val="20"/>
              <w:framePr w:w="1577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95pt"/>
              </w:rPr>
              <w:t>год</w:t>
            </w:r>
          </w:p>
          <w:p w:rsidR="00355CDA" w:rsidRDefault="0080103E">
            <w:pPr>
              <w:pStyle w:val="20"/>
              <w:framePr w:w="15778" w:wrap="notBeside" w:vAnchor="text" w:hAnchor="text" w:xAlign="center" w:y="1"/>
              <w:shd w:val="clear" w:color="auto" w:fill="auto"/>
              <w:spacing w:before="0" w:after="0" w:line="230" w:lineRule="exact"/>
              <w:ind w:left="160"/>
              <w:jc w:val="left"/>
            </w:pPr>
            <w:r>
              <w:rPr>
                <w:rStyle w:val="295pt"/>
              </w:rPr>
              <w:t>планового</w:t>
            </w:r>
          </w:p>
          <w:p w:rsidR="00355CDA" w:rsidRDefault="0080103E">
            <w:pPr>
              <w:pStyle w:val="20"/>
              <w:framePr w:w="15778" w:wrap="notBeside" w:vAnchor="text" w:hAnchor="text" w:xAlign="center" w:y="1"/>
              <w:shd w:val="clear" w:color="auto" w:fill="auto"/>
              <w:spacing w:before="0" w:after="0" w:line="230" w:lineRule="exact"/>
              <w:ind w:left="240"/>
              <w:jc w:val="left"/>
            </w:pPr>
            <w:r>
              <w:rPr>
                <w:rStyle w:val="295pt"/>
              </w:rPr>
              <w:t>периода)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CDA" w:rsidRDefault="0055347E">
            <w:pPr>
              <w:pStyle w:val="20"/>
              <w:framePr w:w="15778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95pt"/>
              </w:rPr>
              <w:t>н</w:t>
            </w:r>
            <w:r w:rsidR="0080103E">
              <w:rPr>
                <w:rStyle w:val="295pt"/>
              </w:rPr>
              <w:t>а</w:t>
            </w:r>
            <w:r>
              <w:rPr>
                <w:rStyle w:val="295pt"/>
              </w:rPr>
              <w:t>_____</w:t>
            </w:r>
          </w:p>
          <w:p w:rsidR="00355CDA" w:rsidRDefault="0080103E">
            <w:pPr>
              <w:pStyle w:val="20"/>
              <w:framePr w:w="1577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95pt"/>
              </w:rPr>
              <w:t>год</w:t>
            </w:r>
          </w:p>
          <w:p w:rsidR="00355CDA" w:rsidRDefault="0080103E">
            <w:pPr>
              <w:pStyle w:val="20"/>
              <w:framePr w:w="15778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proofErr w:type="gramStart"/>
            <w:r>
              <w:rPr>
                <w:rStyle w:val="295pt"/>
              </w:rPr>
              <w:t>(второй</w:t>
            </w:r>
            <w:proofErr w:type="gramEnd"/>
          </w:p>
          <w:p w:rsidR="00355CDA" w:rsidRDefault="0080103E">
            <w:pPr>
              <w:pStyle w:val="20"/>
              <w:framePr w:w="1577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95pt"/>
              </w:rPr>
              <w:t>год</w:t>
            </w:r>
          </w:p>
          <w:p w:rsidR="00355CDA" w:rsidRDefault="0080103E">
            <w:pPr>
              <w:pStyle w:val="20"/>
              <w:framePr w:w="15778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95pt"/>
              </w:rPr>
              <w:t>планового</w:t>
            </w:r>
          </w:p>
          <w:p w:rsidR="00355CDA" w:rsidRDefault="0080103E">
            <w:pPr>
              <w:pStyle w:val="20"/>
              <w:framePr w:w="15778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rPr>
                <w:rStyle w:val="295pt"/>
              </w:rPr>
              <w:t>периода)</w:t>
            </w:r>
          </w:p>
        </w:tc>
      </w:tr>
      <w:tr w:rsidR="00355CDA">
        <w:trPr>
          <w:trHeight w:hRule="exact" w:val="39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DA" w:rsidRDefault="00355CDA">
            <w:pPr>
              <w:framePr w:w="15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DA" w:rsidRDefault="00355CDA">
            <w:pPr>
              <w:framePr w:w="15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DA" w:rsidRDefault="00355CDA">
            <w:pPr>
              <w:framePr w:w="15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DA" w:rsidRDefault="00355CDA">
            <w:pPr>
              <w:framePr w:w="15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DA" w:rsidRDefault="00355CDA">
            <w:pPr>
              <w:framePr w:w="15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DA" w:rsidRDefault="00355CDA">
            <w:pPr>
              <w:framePr w:w="15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DA" w:rsidRDefault="00355CDA">
            <w:pPr>
              <w:framePr w:w="15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DA" w:rsidRDefault="00355CDA">
            <w:pPr>
              <w:framePr w:w="15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DA" w:rsidRDefault="00355CDA">
            <w:pPr>
              <w:framePr w:w="15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DA" w:rsidRDefault="00355CDA">
            <w:pPr>
              <w:framePr w:w="15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DA" w:rsidRDefault="00355CDA">
            <w:pPr>
              <w:framePr w:w="15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DA" w:rsidRDefault="00355CDA">
            <w:pPr>
              <w:framePr w:w="157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5CDA">
        <w:trPr>
          <w:trHeight w:hRule="exact" w:val="35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DA" w:rsidRDefault="00355CDA">
            <w:pPr>
              <w:framePr w:w="15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DA" w:rsidRDefault="00355CDA">
            <w:pPr>
              <w:framePr w:w="15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DA" w:rsidRDefault="00355CDA">
            <w:pPr>
              <w:framePr w:w="15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DA" w:rsidRDefault="00355CDA">
            <w:pPr>
              <w:framePr w:w="15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DA" w:rsidRDefault="00355CDA">
            <w:pPr>
              <w:framePr w:w="15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DA" w:rsidRDefault="00355CDA">
            <w:pPr>
              <w:framePr w:w="15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DA" w:rsidRDefault="00355CDA">
            <w:pPr>
              <w:framePr w:w="15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DA" w:rsidRDefault="00355CDA">
            <w:pPr>
              <w:framePr w:w="15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DA" w:rsidRDefault="00355CDA">
            <w:pPr>
              <w:framePr w:w="15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DA" w:rsidRDefault="00355CDA">
            <w:pPr>
              <w:framePr w:w="15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DA" w:rsidRDefault="00355CDA">
            <w:pPr>
              <w:framePr w:w="15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DA" w:rsidRDefault="00355CDA">
            <w:pPr>
              <w:framePr w:w="157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5CDA">
        <w:trPr>
          <w:trHeight w:hRule="exact" w:val="36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DA" w:rsidRDefault="00355CDA">
            <w:pPr>
              <w:framePr w:w="15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DA" w:rsidRDefault="00355CDA">
            <w:pPr>
              <w:framePr w:w="15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DA" w:rsidRDefault="00355CDA">
            <w:pPr>
              <w:framePr w:w="15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DA" w:rsidRDefault="00355CDA">
            <w:pPr>
              <w:framePr w:w="15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DA" w:rsidRDefault="00355CDA">
            <w:pPr>
              <w:framePr w:w="15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DA" w:rsidRDefault="00355CDA">
            <w:pPr>
              <w:framePr w:w="15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DA" w:rsidRDefault="00355CDA">
            <w:pPr>
              <w:framePr w:w="15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DA" w:rsidRDefault="00355CDA">
            <w:pPr>
              <w:framePr w:w="15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DA" w:rsidRDefault="00355CDA">
            <w:pPr>
              <w:framePr w:w="15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DA" w:rsidRDefault="00355CDA">
            <w:pPr>
              <w:framePr w:w="15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DA" w:rsidRDefault="00355CDA">
            <w:pPr>
              <w:framePr w:w="15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DA" w:rsidRDefault="00355CDA">
            <w:pPr>
              <w:framePr w:w="157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5CDA">
        <w:trPr>
          <w:trHeight w:hRule="exact" w:val="360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DA" w:rsidRDefault="00355CDA">
            <w:pPr>
              <w:framePr w:w="15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DA" w:rsidRDefault="00355CDA">
            <w:pPr>
              <w:framePr w:w="15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DA" w:rsidRDefault="00355CDA">
            <w:pPr>
              <w:framePr w:w="15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DA" w:rsidRDefault="00355CDA">
            <w:pPr>
              <w:framePr w:w="15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DA" w:rsidRDefault="00355CDA">
            <w:pPr>
              <w:framePr w:w="15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DA" w:rsidRDefault="00355CDA">
            <w:pPr>
              <w:framePr w:w="15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DA" w:rsidRDefault="00355CDA">
            <w:pPr>
              <w:framePr w:w="15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DA" w:rsidRDefault="00355CDA">
            <w:pPr>
              <w:framePr w:w="15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DA" w:rsidRDefault="00355CDA">
            <w:pPr>
              <w:framePr w:w="15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DA" w:rsidRDefault="00355CDA">
            <w:pPr>
              <w:framePr w:w="15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DA" w:rsidRDefault="00355CDA">
            <w:pPr>
              <w:framePr w:w="15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DA" w:rsidRDefault="00355CDA">
            <w:pPr>
              <w:framePr w:w="157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5CDA">
        <w:trPr>
          <w:trHeight w:hRule="exact" w:val="365"/>
          <w:jc w:val="center"/>
        </w:trPr>
        <w:tc>
          <w:tcPr>
            <w:tcW w:w="8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5CDA" w:rsidRDefault="0080103E">
            <w:pPr>
              <w:pStyle w:val="20"/>
              <w:framePr w:w="15778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295pt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CDA" w:rsidRDefault="00355CDA">
            <w:pPr>
              <w:framePr w:w="15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CDA" w:rsidRDefault="00355CDA">
            <w:pPr>
              <w:framePr w:w="15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CDA" w:rsidRDefault="00355CDA">
            <w:pPr>
              <w:framePr w:w="15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CDA" w:rsidRDefault="00355CDA">
            <w:pPr>
              <w:framePr w:w="15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CDA" w:rsidRDefault="00355CDA">
            <w:pPr>
              <w:framePr w:w="15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CDA" w:rsidRDefault="00355CDA">
            <w:pPr>
              <w:framePr w:w="1577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55CDA" w:rsidRDefault="00355CDA">
      <w:pPr>
        <w:framePr w:w="15778" w:wrap="notBeside" w:vAnchor="text" w:hAnchor="text" w:xAlign="center" w:y="1"/>
        <w:rPr>
          <w:sz w:val="2"/>
          <w:szCs w:val="2"/>
        </w:rPr>
      </w:pPr>
    </w:p>
    <w:p w:rsidR="00355CDA" w:rsidRDefault="00355CDA">
      <w:pPr>
        <w:rPr>
          <w:sz w:val="2"/>
          <w:szCs w:val="2"/>
        </w:rPr>
      </w:pPr>
    </w:p>
    <w:p w:rsidR="00355CDA" w:rsidRDefault="00355CDA">
      <w:pPr>
        <w:rPr>
          <w:sz w:val="2"/>
          <w:szCs w:val="2"/>
        </w:rPr>
      </w:pPr>
    </w:p>
    <w:sectPr w:rsidR="00355CDA">
      <w:headerReference w:type="default" r:id="rId10"/>
      <w:type w:val="continuous"/>
      <w:pgSz w:w="16840" w:h="11900" w:orient="landscape"/>
      <w:pgMar w:top="1767" w:right="498" w:bottom="1767" w:left="5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927" w:rsidRDefault="0080103E">
      <w:r>
        <w:separator/>
      </w:r>
    </w:p>
  </w:endnote>
  <w:endnote w:type="continuationSeparator" w:id="0">
    <w:p w:rsidR="00527927" w:rsidRDefault="0080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CDA" w:rsidRDefault="00355CDA"/>
  </w:footnote>
  <w:footnote w:type="continuationSeparator" w:id="0">
    <w:p w:rsidR="00355CDA" w:rsidRDefault="00355CD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CDA" w:rsidRDefault="0080103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4069080</wp:posOffset>
              </wp:positionH>
              <wp:positionV relativeFrom="page">
                <wp:posOffset>471170</wp:posOffset>
              </wp:positionV>
              <wp:extent cx="60960" cy="138430"/>
              <wp:effectExtent l="1905" t="4445" r="635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5CDA" w:rsidRDefault="0080103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000ED" w:rsidRPr="008000ED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0.4pt;margin-top:37.1pt;width:4.8pt;height:10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9FvqgIAAKU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" filled="f" stroked="f">
              <v:textbox style="mso-fit-shape-to-text:t" inset="0,0,0,0">
                <w:txbxContent>
                  <w:p w:rsidR="00355CDA" w:rsidRDefault="0080103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000ED" w:rsidRPr="008000ED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CDA" w:rsidRDefault="0080103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5308600</wp:posOffset>
              </wp:positionH>
              <wp:positionV relativeFrom="page">
                <wp:posOffset>549910</wp:posOffset>
              </wp:positionV>
              <wp:extent cx="60960" cy="138430"/>
              <wp:effectExtent l="3175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5CDA" w:rsidRDefault="0080103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8pt;margin-top:43.3pt;width:4.8pt;height:10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" filled="f" stroked="f">
              <v:textbox style="mso-fit-shape-to-text:t" inset="0,0,0,0">
                <w:txbxContent>
                  <w:p w:rsidR="00355CDA" w:rsidRDefault="0080103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E344D"/>
    <w:multiLevelType w:val="multilevel"/>
    <w:tmpl w:val="383CE3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FC1D6B"/>
    <w:multiLevelType w:val="multilevel"/>
    <w:tmpl w:val="B1549B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CDA"/>
    <w:rsid w:val="000747E9"/>
    <w:rsid w:val="00355CDA"/>
    <w:rsid w:val="00527927"/>
    <w:rsid w:val="0055347E"/>
    <w:rsid w:val="0059091E"/>
    <w:rsid w:val="006A6E20"/>
    <w:rsid w:val="008000ED"/>
    <w:rsid w:val="0080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40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30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18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278" w:lineRule="exact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6A6E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6E20"/>
    <w:rPr>
      <w:color w:val="000000"/>
    </w:rPr>
  </w:style>
  <w:style w:type="paragraph" w:styleId="a9">
    <w:name w:val="footer"/>
    <w:basedOn w:val="a"/>
    <w:link w:val="aa"/>
    <w:uiPriority w:val="99"/>
    <w:unhideWhenUsed/>
    <w:rsid w:val="006A6E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6E2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40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30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18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278" w:lineRule="exact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6A6E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6E20"/>
    <w:rPr>
      <w:color w:val="000000"/>
    </w:rPr>
  </w:style>
  <w:style w:type="paragraph" w:styleId="a9">
    <w:name w:val="footer"/>
    <w:basedOn w:val="a"/>
    <w:link w:val="aa"/>
    <w:uiPriority w:val="99"/>
    <w:unhideWhenUsed/>
    <w:rsid w:val="006A6E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6E2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radnoe.s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2023-04-07T09:25:00Z</dcterms:created>
  <dcterms:modified xsi:type="dcterms:W3CDTF">2023-04-07T09:40:00Z</dcterms:modified>
</cp:coreProperties>
</file>